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10" w:rsidRPr="00865A4F" w:rsidRDefault="00250110" w:rsidP="00865A4F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Дистанционное обучение. </w:t>
      </w:r>
    </w:p>
    <w:p w:rsidR="00250110" w:rsidRPr="00865A4F" w:rsidRDefault="00250110" w:rsidP="00865A4F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Группа </w:t>
      </w:r>
      <w:r w:rsidR="009B2CC8"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ТЭ</w:t>
      </w:r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-3. </w:t>
      </w:r>
    </w:p>
    <w:p w:rsidR="00250110" w:rsidRPr="00865A4F" w:rsidRDefault="00250110" w:rsidP="00865A4F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Тренер</w:t>
      </w:r>
      <w:r w:rsidR="007553D1"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-преподаватель </w:t>
      </w:r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  <w:proofErr w:type="spellStart"/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Клинченкова</w:t>
      </w:r>
      <w:proofErr w:type="spellEnd"/>
      <w:r w:rsidRPr="00865A4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М.В.</w:t>
      </w:r>
    </w:p>
    <w:p w:rsidR="00250110" w:rsidRPr="00865A4F" w:rsidRDefault="00250110" w:rsidP="00865A4F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A4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39AE" w:rsidRPr="00865A4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65A4F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</w:t>
      </w:r>
    </w:p>
    <w:p w:rsidR="007553D1" w:rsidRPr="00865A4F" w:rsidRDefault="007553D1" w:rsidP="00865A4F">
      <w:pPr>
        <w:spacing w:before="0" w:beforeAutospacing="0" w:after="0" w:line="276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2210E9" w:rsidRPr="00865A4F" w:rsidRDefault="002210E9" w:rsidP="00865A4F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A4F">
        <w:rPr>
          <w:rFonts w:ascii="Times New Roman" w:hAnsi="Times New Roman" w:cs="Times New Roman"/>
          <w:sz w:val="24"/>
          <w:szCs w:val="24"/>
        </w:rPr>
        <w:t>Бег на месте 2-3 мин.</w:t>
      </w:r>
    </w:p>
    <w:p w:rsidR="00C3323C" w:rsidRPr="00865A4F" w:rsidRDefault="009B2CC8" w:rsidP="00865A4F">
      <w:pPr>
        <w:pStyle w:val="a8"/>
        <w:numPr>
          <w:ilvl w:val="0"/>
          <w:numId w:val="3"/>
        </w:numPr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</w:pPr>
      <w:r w:rsidRPr="00865A4F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Комплекс упражнений для растягивания мышц, сухожилий, связо</w:t>
      </w:r>
      <w:r w:rsidR="00C3323C" w:rsidRPr="00865A4F">
        <w:rPr>
          <w:rStyle w:val="a9"/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</w:rPr>
        <w:t>к</w:t>
      </w:r>
    </w:p>
    <w:p w:rsidR="00C3323C" w:rsidRPr="00865A4F" w:rsidRDefault="00C3323C" w:rsidP="00865A4F">
      <w:pPr>
        <w:pStyle w:val="a8"/>
        <w:rPr>
          <w:rStyle w:val="a9"/>
          <w:rFonts w:ascii="Times New Roman" w:hAnsi="Times New Roman" w:cs="Times New Roman"/>
          <w:iCs w:val="0"/>
          <w:sz w:val="24"/>
          <w:szCs w:val="24"/>
        </w:rPr>
      </w:pPr>
    </w:p>
    <w:p w:rsidR="00E85E2D" w:rsidRPr="00865A4F" w:rsidRDefault="009B2CC8" w:rsidP="00865A4F">
      <w:pPr>
        <w:spacing w:line="276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865A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792776" cy="3605842"/>
            <wp:effectExtent l="19050" t="0" r="0" b="0"/>
            <wp:docPr id="1" name="Рисунок 1" descr="C:\Users\Комп\Desktop\razmin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razmin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529" cy="3606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EBD" w:rsidRPr="00865A4F" w:rsidRDefault="00023403" w:rsidP="00865A4F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65A4F">
        <w:rPr>
          <w:rFonts w:ascii="Times New Roman" w:hAnsi="Times New Roman" w:cs="Times New Roman"/>
          <w:b/>
          <w:sz w:val="24"/>
          <w:szCs w:val="24"/>
        </w:rPr>
        <w:t>У</w:t>
      </w:r>
      <w:r w:rsidR="00E85E2D" w:rsidRPr="00865A4F">
        <w:rPr>
          <w:rFonts w:ascii="Times New Roman" w:hAnsi="Times New Roman" w:cs="Times New Roman"/>
          <w:b/>
          <w:sz w:val="24"/>
          <w:szCs w:val="24"/>
        </w:rPr>
        <w:t>пражнения</w:t>
      </w:r>
      <w:r w:rsidRPr="00865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EBD" w:rsidRPr="00865A4F">
        <w:rPr>
          <w:rFonts w:ascii="Times New Roman" w:hAnsi="Times New Roman" w:cs="Times New Roman"/>
          <w:b/>
          <w:sz w:val="24"/>
          <w:szCs w:val="24"/>
        </w:rPr>
        <w:t xml:space="preserve"> для развития качеств, необходимых при выполнении передач.</w:t>
      </w:r>
    </w:p>
    <w:p w:rsidR="00A86EBD" w:rsidRPr="00865A4F" w:rsidRDefault="00A86EBD" w:rsidP="00865A4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A86EBD" w:rsidRPr="00865A4F" w:rsidRDefault="00A86EBD" w:rsidP="00865A4F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Сгибание и разгибание рук в лучезапястных </w:t>
      </w:r>
      <w:proofErr w:type="gramStart"/>
      <w:r w:rsidRPr="008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суставах</w:t>
      </w:r>
      <w:proofErr w:type="gramEnd"/>
      <w:r w:rsidRPr="008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круговые движения кистями, сжимание и разжимание пальцев рук в положении руки вперед, в стороны, вверх, стоя на месте и в сочетании с различными перемещениями.</w:t>
      </w:r>
      <w:r w:rsidRPr="0086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упора, стоя у стены, одновременное и попеременное сгибание в лучезапястных суставах (ладони располагаются на стене пальцами вверх, в стороны, вниз, пальцы вместе или расставлены, расстояние от стены постепенно увеличивается). То же, но опираясь о стену пальцами. Отталкивание ладонями и пальцами от стены двумя руками одновременно и попеременно правой и левой рукой.</w:t>
      </w:r>
      <w:r w:rsidRPr="0086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Упор лежа. Передвижение на руках вправо (влево) по кругу, носки ног на месте. То же, но передвижение вправо и влево, одновременно выполняя приставные шаги руками и ногами</w:t>
      </w:r>
      <w:proofErr w:type="gramStart"/>
      <w:r w:rsidRPr="008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86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упора присев, разгибаясь вперед-вверх, перейти в упор лежа (при касании руками пола руки согнуть). </w:t>
      </w:r>
    </w:p>
    <w:p w:rsidR="00A86EBD" w:rsidRDefault="00A86EBD" w:rsidP="00865A4F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865A4F">
        <w:rPr>
          <w:rFonts w:ascii="Times New Roman" w:hAnsi="Times New Roman" w:cs="Times New Roman"/>
          <w:b/>
          <w:sz w:val="24"/>
          <w:szCs w:val="24"/>
        </w:rPr>
        <w:lastRenderedPageBreak/>
        <w:t>Комплекс  упражнений с мячом:</w:t>
      </w:r>
    </w:p>
    <w:p w:rsidR="00865A4F" w:rsidRPr="00865A4F" w:rsidRDefault="00865A4F" w:rsidP="00865A4F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A86EBD" w:rsidRPr="00865A4F" w:rsidRDefault="00A86EBD" w:rsidP="00865A4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865A4F">
        <w:rPr>
          <w:rFonts w:ascii="Times New Roman" w:hAnsi="Times New Roman" w:cs="Times New Roman"/>
          <w:color w:val="000000"/>
          <w:sz w:val="24"/>
          <w:szCs w:val="24"/>
        </w:rPr>
        <w:t>- Выполнить низкий дриблинг мяча в пол (10–20 см) двумя руками на месте.</w:t>
      </w:r>
    </w:p>
    <w:p w:rsidR="00A86EBD" w:rsidRPr="00865A4F" w:rsidRDefault="00A86EBD" w:rsidP="00865A4F">
      <w:pPr>
        <w:pStyle w:val="a8"/>
        <w:rPr>
          <w:rFonts w:ascii="Times New Roman" w:hAnsi="Times New Roman" w:cs="Times New Roman"/>
          <w:sz w:val="24"/>
          <w:szCs w:val="24"/>
        </w:rPr>
      </w:pPr>
      <w:r w:rsidRPr="00865A4F">
        <w:rPr>
          <w:rFonts w:ascii="Times New Roman" w:hAnsi="Times New Roman" w:cs="Times New Roman"/>
          <w:sz w:val="24"/>
          <w:szCs w:val="24"/>
        </w:rPr>
        <w:t>- подбросить вверх – поймать в стойке сверху, подбросить - поймать в стойке снизу</w:t>
      </w:r>
    </w:p>
    <w:p w:rsidR="00A86EBD" w:rsidRPr="00865A4F" w:rsidRDefault="00A86EBD" w:rsidP="00865A4F">
      <w:pPr>
        <w:pStyle w:val="a8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65A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 же, но поймать на одну руку</w:t>
      </w:r>
    </w:p>
    <w:p w:rsidR="00A86EBD" w:rsidRPr="00865A4F" w:rsidRDefault="00A86EBD" w:rsidP="00865A4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865A4F">
        <w:rPr>
          <w:rFonts w:ascii="Times New Roman" w:hAnsi="Times New Roman" w:cs="Times New Roman"/>
          <w:color w:val="000000"/>
          <w:sz w:val="24"/>
          <w:szCs w:val="24"/>
        </w:rPr>
        <w:t xml:space="preserve">- Жонглирование  мяча с руки на руку сидя на полу и лежа на спине </w:t>
      </w:r>
    </w:p>
    <w:p w:rsidR="00A86EBD" w:rsidRPr="00865A4F" w:rsidRDefault="00A86EBD" w:rsidP="00865A4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865A4F">
        <w:rPr>
          <w:rFonts w:ascii="Times New Roman" w:hAnsi="Times New Roman" w:cs="Times New Roman"/>
          <w:color w:val="000000"/>
          <w:sz w:val="24"/>
          <w:szCs w:val="24"/>
        </w:rPr>
        <w:t xml:space="preserve">- то же, но передача двумя руками сверху. </w:t>
      </w:r>
    </w:p>
    <w:p w:rsidR="00A86EBD" w:rsidRPr="00865A4F" w:rsidRDefault="00A86EBD" w:rsidP="00865A4F">
      <w:pPr>
        <w:pStyle w:val="a8"/>
        <w:rPr>
          <w:rFonts w:ascii="Times New Roman" w:hAnsi="Times New Roman" w:cs="Times New Roman"/>
          <w:color w:val="000000"/>
          <w:sz w:val="24"/>
          <w:szCs w:val="24"/>
        </w:rPr>
      </w:pPr>
      <w:r w:rsidRPr="00865A4F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 w:rsidRPr="00865A4F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865A4F">
        <w:rPr>
          <w:rFonts w:ascii="Times New Roman" w:hAnsi="Times New Roman" w:cs="Times New Roman"/>
          <w:color w:val="000000"/>
          <w:sz w:val="24"/>
          <w:szCs w:val="24"/>
        </w:rPr>
        <w:t xml:space="preserve"> и.п. стоя, перейти в и.п.  лежа, выполняя передачу двумя руками сверху</w:t>
      </w:r>
    </w:p>
    <w:p w:rsidR="00675327" w:rsidRPr="00865A4F" w:rsidRDefault="00675327" w:rsidP="00865A4F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16EC5" w:rsidRDefault="0010442E" w:rsidP="00865A4F">
      <w:pPr>
        <w:pStyle w:val="a8"/>
        <w:numPr>
          <w:ilvl w:val="0"/>
          <w:numId w:val="3"/>
        </w:num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10442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</w:t>
      </w:r>
      <w:r w:rsidRPr="0010442E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ередачи из глубины площадки</w:t>
      </w:r>
      <w:r w:rsidR="00816EC5" w:rsidRPr="00865A4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в волейболе.</w:t>
      </w:r>
    </w:p>
    <w:p w:rsidR="00F706CB" w:rsidRPr="0010442E" w:rsidRDefault="00F706CB" w:rsidP="0010442E">
      <w:pPr>
        <w:pStyle w:val="a3"/>
        <w:shd w:val="clear" w:color="auto" w:fill="FFFFFF"/>
        <w:spacing w:before="0" w:beforeAutospacing="0" w:after="122" w:afterAutospacing="0" w:line="276" w:lineRule="auto"/>
        <w:ind w:left="720"/>
        <w:rPr>
          <w:color w:val="333333"/>
        </w:rPr>
      </w:pPr>
      <w:r w:rsidRPr="0010442E">
        <w:rPr>
          <w:color w:val="333333"/>
        </w:rPr>
        <w:t>По мнению абсолютного большинства специалистов волейбола, боеспособность команды в значительной мере зависит от мастерства связующих игроков. Если кто-то из нападающих не играет в полную силу по различным причинам, то это положение можно поправить путём замены его, временно выключив из атак, и др. Но, если срывается диспетчер команды, то её потенциал заметно снижается, что приводит к поражению в игре.</w:t>
      </w:r>
    </w:p>
    <w:p w:rsidR="00F706CB" w:rsidRPr="0010442E" w:rsidRDefault="00F706CB" w:rsidP="0010442E">
      <w:pPr>
        <w:pStyle w:val="a3"/>
        <w:shd w:val="clear" w:color="auto" w:fill="FFFFFF"/>
        <w:spacing w:before="0" w:beforeAutospacing="0" w:after="122" w:afterAutospacing="0" w:line="276" w:lineRule="auto"/>
        <w:ind w:left="720"/>
        <w:rPr>
          <w:color w:val="333333"/>
        </w:rPr>
      </w:pPr>
      <w:r w:rsidRPr="0010442E">
        <w:rPr>
          <w:color w:val="333333"/>
        </w:rPr>
        <w:t>Ведущая роль связующего игрока в ведении игры бесспорна, и он в гораздо большей степени (нежели игроки других амплуа) несёт ответственность за результат игры. Современная игра в волейбол протекает в условиях активного противодействия соперников, при непрерывном потоке информации о движущихся объектах (мяч, партнёр, соперник и др.) когда необходимо быстро и точно выполнить передачу для нападающего удара. Развитый объём поля зрения является основой тактического мастерства связующего.</w:t>
      </w:r>
    </w:p>
    <w:p w:rsidR="00F706CB" w:rsidRPr="0010442E" w:rsidRDefault="00F706CB" w:rsidP="0010442E">
      <w:pPr>
        <w:pStyle w:val="a8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16EC5" w:rsidRPr="00865A4F" w:rsidRDefault="00D21015" w:rsidP="0010442E">
      <w:pPr>
        <w:pStyle w:val="a8"/>
        <w:spacing w:after="0"/>
        <w:outlineLvl w:val="0"/>
      </w:pPr>
      <w:r w:rsidRPr="00104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Основным «арсеналом» связующего игрока являются передачи вперёд-назад с опоры в прыжке. </w:t>
      </w:r>
      <w:proofErr w:type="gramStart"/>
      <w:r w:rsidRPr="00104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 высоте передачи могут быть высокие, средние, низкие; по скорости полёта мяча – взвешенные, </w:t>
      </w:r>
      <w:proofErr w:type="spellStart"/>
      <w:r w:rsidRPr="00104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полупрострельные</w:t>
      </w:r>
      <w:proofErr w:type="spellEnd"/>
      <w:r w:rsidRPr="00104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104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прострельные</w:t>
      </w:r>
      <w:proofErr w:type="spellEnd"/>
      <w:r w:rsidRPr="0010442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по расстоянию - длинные (через зону), короткие (из зоны в зону), укороченные (в одной зоне); передачи из глубины площадки (4-5 метров и более от сетки).</w:t>
      </w:r>
      <w:proofErr w:type="gramEnd"/>
    </w:p>
    <w:p w:rsidR="00816EC5" w:rsidRPr="00865A4F" w:rsidRDefault="00816EC5" w:rsidP="00865A4F">
      <w:pPr>
        <w:pStyle w:val="a8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BD15BC" w:rsidRDefault="005912D6" w:rsidP="00865A4F">
      <w:pPr>
        <w:pStyle w:val="a8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865A4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Просмотр видео </w:t>
      </w:r>
    </w:p>
    <w:p w:rsidR="00357C49" w:rsidRDefault="00771CB3" w:rsidP="00865A4F">
      <w:pPr>
        <w:pStyle w:val="a8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6" w:history="1">
        <w:r w:rsidRPr="0082664F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https://www.youtube.com/watch?v=13JTgN4GDRg</w:t>
        </w:r>
      </w:hyperlink>
    </w:p>
    <w:p w:rsidR="00771CB3" w:rsidRDefault="00771CB3" w:rsidP="00865A4F">
      <w:pPr>
        <w:pStyle w:val="a8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771CB3" w:rsidRDefault="00C177B9" w:rsidP="00865A4F">
      <w:pPr>
        <w:pStyle w:val="a8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hyperlink r:id="rId7" w:history="1">
        <w:r w:rsidRPr="0082664F">
          <w:rPr>
            <w:rStyle w:val="a4"/>
            <w:rFonts w:ascii="Times New Roman" w:eastAsia="Times New Roman" w:hAnsi="Times New Roman" w:cs="Times New Roman"/>
            <w:bCs/>
            <w:kern w:val="36"/>
            <w:sz w:val="24"/>
            <w:szCs w:val="24"/>
            <w:lang w:eastAsia="ru-RU"/>
          </w:rPr>
          <w:t>https://www.youtube.com/watch?v=ZPnlcjWyj2U</w:t>
        </w:r>
      </w:hyperlink>
    </w:p>
    <w:p w:rsidR="00C177B9" w:rsidRDefault="00C177B9" w:rsidP="00865A4F">
      <w:pPr>
        <w:pStyle w:val="a8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177B9" w:rsidRPr="00865A4F" w:rsidRDefault="00C177B9" w:rsidP="00865A4F">
      <w:pPr>
        <w:pStyle w:val="a8"/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A54BBC" w:rsidRPr="00865A4F" w:rsidRDefault="00A54BBC" w:rsidP="00865A4F">
      <w:pPr>
        <w:pStyle w:val="a8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54BBC" w:rsidRPr="00865A4F" w:rsidSect="00E86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E4241"/>
    <w:multiLevelType w:val="hybridMultilevel"/>
    <w:tmpl w:val="AE20A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2F5069"/>
    <w:multiLevelType w:val="multilevel"/>
    <w:tmpl w:val="4BF4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535CC6"/>
    <w:multiLevelType w:val="multilevel"/>
    <w:tmpl w:val="B94A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50110"/>
    <w:rsid w:val="00023403"/>
    <w:rsid w:val="0004561C"/>
    <w:rsid w:val="000A5765"/>
    <w:rsid w:val="000A582B"/>
    <w:rsid w:val="000D1B8D"/>
    <w:rsid w:val="0010442E"/>
    <w:rsid w:val="002210E9"/>
    <w:rsid w:val="00250110"/>
    <w:rsid w:val="00277B86"/>
    <w:rsid w:val="0034550F"/>
    <w:rsid w:val="00357C49"/>
    <w:rsid w:val="003B6211"/>
    <w:rsid w:val="003C007B"/>
    <w:rsid w:val="003D40BA"/>
    <w:rsid w:val="003F45D4"/>
    <w:rsid w:val="004A3E2A"/>
    <w:rsid w:val="004B03A7"/>
    <w:rsid w:val="005339AE"/>
    <w:rsid w:val="00551F73"/>
    <w:rsid w:val="005912D6"/>
    <w:rsid w:val="00631396"/>
    <w:rsid w:val="00662314"/>
    <w:rsid w:val="00675327"/>
    <w:rsid w:val="006C7E12"/>
    <w:rsid w:val="00700498"/>
    <w:rsid w:val="007553D1"/>
    <w:rsid w:val="00771CB3"/>
    <w:rsid w:val="00816EC5"/>
    <w:rsid w:val="00831317"/>
    <w:rsid w:val="0086016F"/>
    <w:rsid w:val="00865A4F"/>
    <w:rsid w:val="008D4CDB"/>
    <w:rsid w:val="00927632"/>
    <w:rsid w:val="00976FB7"/>
    <w:rsid w:val="009B2CC8"/>
    <w:rsid w:val="00A54BBC"/>
    <w:rsid w:val="00A86EBD"/>
    <w:rsid w:val="00B76FED"/>
    <w:rsid w:val="00BD15BC"/>
    <w:rsid w:val="00BE23E0"/>
    <w:rsid w:val="00C177B9"/>
    <w:rsid w:val="00C3323C"/>
    <w:rsid w:val="00C93077"/>
    <w:rsid w:val="00D21015"/>
    <w:rsid w:val="00D4373B"/>
    <w:rsid w:val="00D56060"/>
    <w:rsid w:val="00D568AE"/>
    <w:rsid w:val="00D571A8"/>
    <w:rsid w:val="00D9269B"/>
    <w:rsid w:val="00E85E2D"/>
    <w:rsid w:val="00E86A54"/>
    <w:rsid w:val="00F706CB"/>
    <w:rsid w:val="00F93B0E"/>
    <w:rsid w:val="00FB6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10"/>
    <w:pPr>
      <w:spacing w:before="100" w:beforeAutospacing="1" w:line="360" w:lineRule="auto"/>
    </w:pPr>
  </w:style>
  <w:style w:type="paragraph" w:styleId="1">
    <w:name w:val="heading 1"/>
    <w:basedOn w:val="a"/>
    <w:link w:val="10"/>
    <w:uiPriority w:val="9"/>
    <w:qFormat/>
    <w:rsid w:val="007553D1"/>
    <w:pPr>
      <w:spacing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6E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3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553D1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A5765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77B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10E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0E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210E9"/>
    <w:pPr>
      <w:spacing w:before="0" w:beforeAutospacing="0" w:line="276" w:lineRule="auto"/>
      <w:ind w:left="720"/>
      <w:contextualSpacing/>
    </w:pPr>
  </w:style>
  <w:style w:type="character" w:styleId="a9">
    <w:name w:val="Emphasis"/>
    <w:basedOn w:val="a0"/>
    <w:uiPriority w:val="20"/>
    <w:qFormat/>
    <w:rsid w:val="009B2CC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BD1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16EC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30017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</w:divsChild>
    </w:div>
    <w:div w:id="14632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PnlcjWyj2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3JTgN4GD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26</cp:revision>
  <dcterms:created xsi:type="dcterms:W3CDTF">2020-03-23T10:39:00Z</dcterms:created>
  <dcterms:modified xsi:type="dcterms:W3CDTF">2020-03-25T22:35:00Z</dcterms:modified>
</cp:coreProperties>
</file>